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Pr="00F97713" w:rsidRDefault="00935182" w:rsidP="00F97713">
      <w:pPr>
        <w:tabs>
          <w:tab w:val="left" w:pos="11838"/>
        </w:tabs>
        <w:rPr>
          <w:rFonts w:ascii="Times New Roman" w:hAnsi="Times New Roman" w:cs="Times New Roman"/>
          <w:sz w:val="28"/>
          <w:szCs w:val="28"/>
        </w:rPr>
      </w:pPr>
      <w:r w:rsidRPr="00AC3BC9">
        <w:rPr>
          <w:rFonts w:ascii="Times New Roman" w:hAnsi="Times New Roman" w:cs="Times New Roman"/>
          <w:sz w:val="28"/>
          <w:szCs w:val="28"/>
        </w:rPr>
        <w:t>Приложения №1</w:t>
      </w:r>
      <w:r w:rsidR="00F977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3BC9">
        <w:rPr>
          <w:rFonts w:ascii="Times New Roman" w:hAnsi="Times New Roman" w:cs="Times New Roman"/>
          <w:sz w:val="28"/>
          <w:szCs w:val="28"/>
        </w:rPr>
        <w:t>КГП на ПХВ «Атырауский областной онкологический диспансер»</w:t>
      </w:r>
    </w:p>
    <w:tbl>
      <w:tblPr>
        <w:tblW w:w="14336" w:type="dxa"/>
        <w:tblInd w:w="89" w:type="dxa"/>
        <w:tblLayout w:type="fixed"/>
        <w:tblLook w:val="04A0"/>
      </w:tblPr>
      <w:tblGrid>
        <w:gridCol w:w="586"/>
        <w:gridCol w:w="1843"/>
        <w:gridCol w:w="5988"/>
        <w:gridCol w:w="1014"/>
        <w:gridCol w:w="666"/>
        <w:gridCol w:w="695"/>
        <w:gridCol w:w="1276"/>
        <w:gridCol w:w="1228"/>
        <w:gridCol w:w="1040"/>
      </w:tblGrid>
      <w:tr w:rsidR="000474C9" w:rsidRPr="000474C9" w:rsidTr="00D543CC"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описание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уп.,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 тенге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поставки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263584" w:rsidRPr="000474C9" w:rsidTr="00D543CC">
        <w:trPr>
          <w:trHeight w:val="566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Инфезол 40  500мл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BC635F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Инфезол – раствор для инфузий, состоящий из электролитов и аминокислот, которые являются метаболическими аналогами или физиологическими веществами. Аминокислоты – важный компонент для образования белков. Ксилит имеет высокий энергетический потенциал, поскольку в течение обмена углеводов в печени расщепляется на метаболиты, необходимые для процессов глюконеогенеза и гликолиза. Инфузионные препараты, содержащие аминокислоты, назначаются в качестве парентерального питания. В сочетании с электролитами, жидкостью и носителями энергии эти растворы способны улучшить общее состояние организма, поддержать обмен веществ и уменьшить вероятность снижения массы тела при критических состояниях. При недостатке экзогенного поступления аминокислот на фоне патологических состояний наблюдается значительное ухудшение аминокислотного набора плазмы крови в виде изменения как их процентного соотношения, так и абсолютной концентрации некоторых аминокислот.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Инфезол 40 составляет 1551 кДж/л. Входящие в состав препарата аминокислоты после введения в организм полностью расходуются для образования белков. В отличие от глюкозы и жирных кислот, не наблюдается накапливания лишних субстанций. Довольно небольшая часть аминокислот (до 5%) элиминируется организмом в неизмененном виде. Расщепление молекул аминокислот происходит через процесс дезаминирования альфа-аминогруппы, которая в дальнейшем трансформируется в мочевину и в таком виде выводится почками. Оставшийся после дезаминирования углеродный каркас участвует в цикле лимонной кислоты, где метаболизируется до пирувата, ацетил-КоА или промежуточного продукта.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F97713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F97713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F97713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2 592 000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D543CC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D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543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хранения  не менее 2 года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3584" w:rsidRPr="000474C9" w:rsidTr="00D543C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D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54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2 592 0000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3584" w:rsidRPr="000474C9" w:rsidTr="00D543CC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E3AE8" w:rsidRPr="00D543CC" w:rsidRDefault="00F97713" w:rsidP="00F977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</w:t>
      </w:r>
      <w:r w:rsidR="000474C9" w:rsidRPr="00D54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Главный врач  ________________ Нсанов Ж.К</w:t>
      </w:r>
    </w:p>
    <w:sectPr w:rsidR="000E3AE8" w:rsidRPr="00D543CC" w:rsidSect="00A150AB">
      <w:footerReference w:type="default" r:id="rId6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1F" w:rsidRDefault="007C311F" w:rsidP="00A150AB">
      <w:pPr>
        <w:spacing w:after="0" w:line="240" w:lineRule="auto"/>
      </w:pPr>
      <w:r>
        <w:separator/>
      </w:r>
    </w:p>
  </w:endnote>
  <w:endnote w:type="continuationSeparator" w:id="1">
    <w:p w:rsidR="007C311F" w:rsidRDefault="007C311F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1F" w:rsidRDefault="007C311F" w:rsidP="00A150AB">
      <w:pPr>
        <w:spacing w:after="0" w:line="240" w:lineRule="auto"/>
      </w:pPr>
      <w:r>
        <w:separator/>
      </w:r>
    </w:p>
  </w:footnote>
  <w:footnote w:type="continuationSeparator" w:id="1">
    <w:p w:rsidR="007C311F" w:rsidRDefault="007C311F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10265"/>
    <w:rsid w:val="000474C9"/>
    <w:rsid w:val="0009614A"/>
    <w:rsid w:val="000C3B9C"/>
    <w:rsid w:val="000E3AE8"/>
    <w:rsid w:val="000F64CD"/>
    <w:rsid w:val="00111FBC"/>
    <w:rsid w:val="00211425"/>
    <w:rsid w:val="00263584"/>
    <w:rsid w:val="00263C13"/>
    <w:rsid w:val="002875D9"/>
    <w:rsid w:val="002B185D"/>
    <w:rsid w:val="00394D11"/>
    <w:rsid w:val="003E5531"/>
    <w:rsid w:val="00447920"/>
    <w:rsid w:val="00497672"/>
    <w:rsid w:val="00510639"/>
    <w:rsid w:val="005507E6"/>
    <w:rsid w:val="005828FE"/>
    <w:rsid w:val="00591423"/>
    <w:rsid w:val="00612341"/>
    <w:rsid w:val="006A7F04"/>
    <w:rsid w:val="006E3692"/>
    <w:rsid w:val="0077510B"/>
    <w:rsid w:val="00784731"/>
    <w:rsid w:val="0079371E"/>
    <w:rsid w:val="007C311F"/>
    <w:rsid w:val="007E60F6"/>
    <w:rsid w:val="008A2E1A"/>
    <w:rsid w:val="0091023A"/>
    <w:rsid w:val="00922FAB"/>
    <w:rsid w:val="009337B3"/>
    <w:rsid w:val="00935182"/>
    <w:rsid w:val="009856C9"/>
    <w:rsid w:val="00995EFF"/>
    <w:rsid w:val="00A150AB"/>
    <w:rsid w:val="00A82CDF"/>
    <w:rsid w:val="00A97CAE"/>
    <w:rsid w:val="00B047D5"/>
    <w:rsid w:val="00B13687"/>
    <w:rsid w:val="00B37818"/>
    <w:rsid w:val="00B84797"/>
    <w:rsid w:val="00BA53E0"/>
    <w:rsid w:val="00BC4E07"/>
    <w:rsid w:val="00BC635F"/>
    <w:rsid w:val="00C64F8D"/>
    <w:rsid w:val="00C66E78"/>
    <w:rsid w:val="00CB4C57"/>
    <w:rsid w:val="00CC5939"/>
    <w:rsid w:val="00D17078"/>
    <w:rsid w:val="00D31798"/>
    <w:rsid w:val="00D543CC"/>
    <w:rsid w:val="00E15203"/>
    <w:rsid w:val="00E470E7"/>
    <w:rsid w:val="00EA576E"/>
    <w:rsid w:val="00EE0F57"/>
    <w:rsid w:val="00EE6C3B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12</cp:revision>
  <cp:lastPrinted>2018-06-27T06:42:00Z</cp:lastPrinted>
  <dcterms:created xsi:type="dcterms:W3CDTF">2017-05-26T11:13:00Z</dcterms:created>
  <dcterms:modified xsi:type="dcterms:W3CDTF">2018-06-27T06:42:00Z</dcterms:modified>
</cp:coreProperties>
</file>