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F97713" w:rsidRDefault="00935182" w:rsidP="00F97713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Приложения №1</w:t>
      </w:r>
      <w:r w:rsidR="00F977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3BC9">
        <w:rPr>
          <w:rFonts w:ascii="Times New Roman" w:hAnsi="Times New Roman" w:cs="Times New Roman"/>
          <w:sz w:val="28"/>
          <w:szCs w:val="28"/>
        </w:rPr>
        <w:t>КГП на ПХВ «Атырауский областной онкологический диспансер»</w:t>
      </w:r>
    </w:p>
    <w:tbl>
      <w:tblPr>
        <w:tblpPr w:leftFromText="180" w:rightFromText="180" w:vertAnchor="text" w:tblpX="89" w:tblpY="1"/>
        <w:tblOverlap w:val="never"/>
        <w:tblW w:w="14336" w:type="dxa"/>
        <w:tblLayout w:type="fixed"/>
        <w:tblLook w:val="04A0"/>
      </w:tblPr>
      <w:tblGrid>
        <w:gridCol w:w="586"/>
        <w:gridCol w:w="2216"/>
        <w:gridCol w:w="5155"/>
        <w:gridCol w:w="851"/>
        <w:gridCol w:w="992"/>
        <w:gridCol w:w="992"/>
        <w:gridCol w:w="1276"/>
        <w:gridCol w:w="1228"/>
        <w:gridCol w:w="1040"/>
      </w:tblGrid>
      <w:tr w:rsidR="000474C9" w:rsidRPr="000474C9" w:rsidTr="00CC1A1F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уп.,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 тенге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CC1A1F" w:rsidRPr="000474C9" w:rsidTr="00CC1A1F">
        <w:trPr>
          <w:trHeight w:val="9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2C7">
              <w:rPr>
                <w:rFonts w:ascii="Times New Roman" w:eastAsia="Times New Roman" w:hAnsi="Times New Roman"/>
                <w:color w:val="000000"/>
              </w:rPr>
              <w:t>Шприц 5 мл.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0E31EB" w:rsidRDefault="00CC1A1F" w:rsidP="00CC1A1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31EB">
              <w:rPr>
                <w:rFonts w:ascii="Times New Roman" w:hAnsi="Times New Roman"/>
                <w:color w:val="000000"/>
              </w:rPr>
              <w:t>Инъекционные, стерильные,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224000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060003</w:t>
            </w:r>
          </w:p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1A1F" w:rsidRPr="000474C9" w:rsidTr="00CC1A1F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2C7">
              <w:rPr>
                <w:rFonts w:ascii="Times New Roman" w:eastAsia="Times New Roman" w:hAnsi="Times New Roman"/>
                <w:color w:val="000000"/>
              </w:rPr>
              <w:t>Шприц 10 мл</w:t>
            </w:r>
            <w:r w:rsidRPr="00ED12C7">
              <w:rPr>
                <w:rFonts w:ascii="Times New Roman" w:hAnsi="Times New Roman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2F0">
              <w:rPr>
                <w:rFonts w:ascii="Times New Roman" w:hAnsi="Times New Roman"/>
                <w:color w:val="000000"/>
              </w:rPr>
              <w:t>Инъекционные, стерильные,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20 мл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2F0">
              <w:rPr>
                <w:rFonts w:ascii="Times New Roman" w:hAnsi="Times New Roman"/>
                <w:color w:val="000000"/>
              </w:rPr>
              <w:t>Инъекционные, стерильные,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2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Индикатор стер-ции Стеритест-Вл 160град/150,180град/60,200град/30 (500) внутр    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 представляет собой бумажную полоску прямоугольной формы с нанесенными на лицевой стороне двумя цветовыми метками: индикаторной меткой зеленого цвета и элементом сравнения коричневого цвета, и маркировки, включающей обозначение метода стерилизации, указание о закладке индикатора, логотип предприятия-изготовителя. Зеленый цвет индикаторной метки необратимо меняется в зависимости от значений критических переменных стерилизации в течение цикла воздушной стерилизации. Коричневый элемент сравнения показывает конечный цвет индикаторной метки при соблюдении требуемых значений критических переменных.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34128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4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C64A06" w:rsidRDefault="00CC1A1F" w:rsidP="00CC1A1F">
            <w:pPr>
              <w:pBdr>
                <w:left w:val="single" w:sz="36" w:space="6" w:color="9E9E9E"/>
              </w:pBdr>
              <w:shd w:val="clear" w:color="auto" w:fill="FFFFFF"/>
              <w:spacing w:before="100" w:beforeAutospacing="1" w:after="100" w:afterAutospacing="1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0"/>
                <w:szCs w:val="20"/>
                <w:lang w:eastAsia="ru-RU"/>
              </w:rPr>
            </w:pPr>
            <w:r w:rsidRPr="00C64A06">
              <w:rPr>
                <w:rFonts w:ascii="Times New Roman" w:eastAsia="Times New Roman" w:hAnsi="Times New Roman" w:cs="Times New Roman"/>
                <w:caps/>
                <w:kern w:val="36"/>
                <w:sz w:val="20"/>
                <w:szCs w:val="20"/>
                <w:lang w:eastAsia="ru-RU"/>
              </w:rPr>
              <w:t>ЛЕНТЫ РЕГИСТРАЦИОННЫЕ БУМАЖНЫЕ С ТЕПЛОВОЙ ЗАПИСЬЮ ДЛЯ ЭКГ 210*140*250</w:t>
            </w:r>
          </w:p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C64A06" w:rsidRDefault="00CC1A1F" w:rsidP="00CC1A1F">
            <w:pPr>
              <w:pStyle w:val="2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характеристики бумаги ЭКГ: 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ленты - 210 мм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 между складками (длина пачки) - 140 мм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пачке - 250 листов, разделенных поперечной перфорацией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 сетки - розовый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каждом листе со стороны термослоя нанесена метка (чёрный квадратик)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- термобумага (бумага с покрытием, реагирующим на нагревание)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Толщина бумаги - 60 мкм</w:t>
            </w:r>
          </w:p>
          <w:p w:rsidR="00CC1A1F" w:rsidRPr="00C64A06" w:rsidRDefault="00CC1A1F" w:rsidP="00CC1A1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 бумаги - 55 гр/м2</w:t>
            </w:r>
          </w:p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4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Рентгенплёнка 18х24 см для маммографии 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A20221" w:rsidRDefault="00CC1A1F" w:rsidP="00CC1A1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Рентгенплёнка 18х24 см для маммографии </w:t>
            </w:r>
            <w:r w:rsidRPr="00A20221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- ортохроматическая плёнка с голубым оттенком, имеет два разных тонких слоя эмульсии для работы с одним усиливающим экраном:</w:t>
            </w:r>
          </w:p>
          <w:p w:rsidR="00CC1A1F" w:rsidRPr="00A20221" w:rsidRDefault="00CC1A1F" w:rsidP="00CC1A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слой отвечает за изображение паренхимы молочной железы, обеспечивая высокую детализацию и дополнительный контраст.</w:t>
            </w:r>
          </w:p>
          <w:p w:rsidR="00CC1A1F" w:rsidRPr="00A20221" w:rsidRDefault="00CC1A1F" w:rsidP="00CC1A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слой эмульсии обеспечивает изображение периферии молочной железы и верхних плотных тканей.</w:t>
            </w:r>
          </w:p>
          <w:p w:rsidR="00CC1A1F" w:rsidRDefault="00CC1A1F" w:rsidP="00CC1A1F">
            <w:pPr>
              <w:shd w:val="clear" w:color="auto" w:fill="FFFFFF"/>
              <w:spacing w:after="374" w:line="36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Плёнка с двумя тонкиими слоями эмульсий проявляются более стабильно, чем пленка с одним толстым слоем эмульсии.</w:t>
            </w:r>
          </w:p>
          <w:p w:rsidR="00CC1A1F" w:rsidRPr="00A20221" w:rsidRDefault="00CC1A1F" w:rsidP="00CC1A1F">
            <w:pPr>
              <w:shd w:val="clear" w:color="auto" w:fill="FFFFFF"/>
              <w:spacing w:after="374" w:line="36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lang w:eastAsia="ru-RU"/>
              </w:rPr>
              <w:t>Основные характеристики плёнки Min-R S:</w:t>
            </w:r>
          </w:p>
          <w:p w:rsidR="00CC1A1F" w:rsidRPr="00A20221" w:rsidRDefault="00CC1A1F" w:rsidP="00CC1A1F">
            <w:pPr>
              <w:numPr>
                <w:ilvl w:val="0"/>
                <w:numId w:val="4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плёнки: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рентеновская плёнка для маммографии двустороннего полива с чувствительностью в зелёной части спектра (ортохроматическая).</w:t>
            </w:r>
          </w:p>
          <w:p w:rsidR="00CC1A1F" w:rsidRPr="00A20221" w:rsidRDefault="00CC1A1F" w:rsidP="00CC1A1F">
            <w:pPr>
              <w:numPr>
                <w:ilvl w:val="0"/>
                <w:numId w:val="4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области применения: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исследования молочных желёз.</w:t>
            </w:r>
          </w:p>
          <w:p w:rsidR="00CC1A1F" w:rsidRPr="00A20221" w:rsidRDefault="00CC1A1F" w:rsidP="00CC1A1F">
            <w:pPr>
              <w:numPr>
                <w:ilvl w:val="0"/>
                <w:numId w:val="4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проявки: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для ручной и автоматической химической проявки, совместима с российскими химреактивам (Ренмед-К, Ренмед-Плюс, Ренмед-Авто). Во время обработки рекомендуется применять фонарь с защитным красным светофильтром.</w:t>
            </w:r>
          </w:p>
          <w:p w:rsidR="00CC1A1F" w:rsidRPr="00A20221" w:rsidRDefault="00CC1A1F" w:rsidP="00CC1A1F">
            <w:pPr>
              <w:numPr>
                <w:ilvl w:val="0"/>
                <w:numId w:val="5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листов в упаковке: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100 листов.</w:t>
            </w:r>
          </w:p>
          <w:p w:rsidR="00CC1A1F" w:rsidRPr="00A20221" w:rsidRDefault="00CC1A1F" w:rsidP="00CC1A1F">
            <w:pPr>
              <w:numPr>
                <w:ilvl w:val="0"/>
                <w:numId w:val="5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Вес упаковки (100 листов):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1,42 кг.</w:t>
            </w:r>
          </w:p>
          <w:p w:rsidR="00CC1A1F" w:rsidRPr="00A20221" w:rsidRDefault="00CC1A1F" w:rsidP="00CC1A1F">
            <w:pPr>
              <w:numPr>
                <w:ilvl w:val="0"/>
                <w:numId w:val="6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хранения неэкспонированной запечатанной плёнки: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температура от 10 до 21°С, влажность от 30 до 50%, беречь от ионизирующего излучения и от влияния химикатов.</w:t>
            </w:r>
          </w:p>
          <w:p w:rsidR="00CC1A1F" w:rsidRPr="00A20221" w:rsidRDefault="00CC1A1F" w:rsidP="00CC1A1F">
            <w:pPr>
              <w:numPr>
                <w:ilvl w:val="0"/>
                <w:numId w:val="6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хранения неэкспонированной запечатанной плёнки: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24 или 30 месяцев (в зависимости от партии).</w:t>
            </w:r>
          </w:p>
          <w:p w:rsidR="00CC1A1F" w:rsidRPr="00A20221" w:rsidRDefault="00CC1A1F" w:rsidP="00CC1A1F">
            <w:pPr>
              <w:numPr>
                <w:ilvl w:val="0"/>
                <w:numId w:val="6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хранения готовых снимков: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температура от 16 до 27°С, влажность от 30 до 50%.</w:t>
            </w:r>
          </w:p>
          <w:p w:rsidR="00CC1A1F" w:rsidRPr="00A20221" w:rsidRDefault="00CC1A1F" w:rsidP="00CC1A1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Ориентировочные* рентгеносенситометрические параметры:</w:t>
            </w:r>
          </w:p>
          <w:p w:rsidR="00CC1A1F" w:rsidRPr="00A20221" w:rsidRDefault="00CC1A1F" w:rsidP="00CC1A1F">
            <w:pPr>
              <w:numPr>
                <w:ilvl w:val="0"/>
                <w:numId w:val="7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</w:t>
            </w: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0,85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(чувствительность) - 120 Р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-1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C1A1F" w:rsidRPr="00A20221" w:rsidRDefault="00CC1A1F" w:rsidP="00CC1A1F">
            <w:pPr>
              <w:numPr>
                <w:ilvl w:val="0"/>
                <w:numId w:val="7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(средний градиент) - 3,9;</w:t>
            </w:r>
          </w:p>
          <w:p w:rsidR="00CC1A1F" w:rsidRPr="00A20221" w:rsidRDefault="00CC1A1F" w:rsidP="00CC1A1F">
            <w:pPr>
              <w:numPr>
                <w:ilvl w:val="0"/>
                <w:numId w:val="7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0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(плотность вуали) - 0,04;</w:t>
            </w:r>
          </w:p>
          <w:p w:rsidR="00CC1A1F" w:rsidRPr="00534063" w:rsidRDefault="00CC1A1F" w:rsidP="00CC1A1F">
            <w:pPr>
              <w:numPr>
                <w:ilvl w:val="0"/>
                <w:numId w:val="7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  <w:r w:rsidRPr="00A2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max</w:t>
            </w:r>
            <w:r w:rsidRPr="00A20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(максимальная оптическая плотность) - 4.1.</w:t>
            </w:r>
            <w:r w:rsidRPr="00534063">
              <w:rPr>
                <w:rFonts w:ascii="Times New Roman" w:eastAsia="Times New Roman" w:hAnsi="Times New Roman" w:cs="Times New Roman"/>
                <w:i/>
                <w:iCs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460 000   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АЛАТ-01-(методом Райтмана-Френкеля) 400 опр 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АЛАТ-01-(методом Райтмана-Френкеля) 400 опр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 Ат (методом Райтмана-Френкеля)1000 опр 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 Ат (методом Райтмана-Френкеля)1000 опр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423200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62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Техпластин-тест 4*25 тестов (100-200 опр)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Техпластин-тест 4*25 тестов (100-200 опр)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372500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АПТВ тест 100 опр (Определение активированного парциального тромбопластинового времени (АПТВ/АЧТВ)</w:t>
            </w:r>
          </w:p>
          <w:p w:rsidR="00CC1A1F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АПТВ тест 100 опр (Определение активированного парциального тромбопластинового времени (АПТВ/АЧТВ)</w:t>
            </w:r>
          </w:p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3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Антиген кардиолипиновый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реакции микропреципитации №10 амп 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Антиген кардиолипиновый для реакции микропреципитации №10 амп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3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Кальций (колориметрическим методом ,о крезолфталеикомплексон ) 20 мл</w:t>
            </w:r>
          </w:p>
          <w:p w:rsidR="00CC1A1F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Кальций (колориметрическим методом ,о крезолфталеикомплексон ) 20 мл</w:t>
            </w:r>
          </w:p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2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А-Амилаза (определение методом Каравея ,крахмал) 200 опр 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А-Амилаза (определение методом Каравея ,крахмал) 200 опр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40775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3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1F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СРБ латекс 100 опр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СРБ латекс 100 опр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118260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41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12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C1A1F" w:rsidRPr="000474C9" w:rsidRDefault="00533153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Рентгеновская пленка 24*30 см 100 л синечуствительная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53" w:rsidRPr="00533153" w:rsidRDefault="00CC1A1F" w:rsidP="0053315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33153" w:rsidRPr="00533153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33153"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плёнки:</w:t>
            </w:r>
            <w:r w:rsidR="00533153"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рентеновская плёнка общего назначения с чувствительностью в синей части спектра.</w:t>
            </w:r>
          </w:p>
          <w:p w:rsidR="00533153" w:rsidRPr="00533153" w:rsidRDefault="00533153" w:rsidP="0053315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области применения: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ортопедия, травматология, педиатрия, исследование черепа, позвоночника, крупных суставов.</w:t>
            </w:r>
          </w:p>
          <w:p w:rsidR="00533153" w:rsidRPr="00533153" w:rsidRDefault="00533153" w:rsidP="0053315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проявки: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для ручной и автоматической химической проявки, совместима с российскими химреактивам (Ренмед-К, Ренмед-Плюс, Ренмед-Авто). Во время обработки рекомендуется применять фонарь с защитным красным светофильтром.</w:t>
            </w:r>
          </w:p>
          <w:p w:rsidR="00533153" w:rsidRPr="00533153" w:rsidRDefault="00533153" w:rsidP="0053315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светочувствительности: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350 - 550 нм.</w:t>
            </w:r>
          </w:p>
          <w:p w:rsidR="00533153" w:rsidRPr="00533153" w:rsidRDefault="00533153" w:rsidP="0053315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свободного серебра: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2,4 г/м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33153" w:rsidRPr="00533153" w:rsidRDefault="00533153" w:rsidP="0053315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плёнки: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прозрачная поэтиленовая с коричневым оттенком, толщиной 0,178 мм.</w:t>
            </w:r>
          </w:p>
          <w:p w:rsidR="00533153" w:rsidRPr="00533153" w:rsidRDefault="00533153" w:rsidP="00533153">
            <w:pPr>
              <w:numPr>
                <w:ilvl w:val="0"/>
                <w:numId w:val="9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разрешение изображения: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6,5 пар-линий/мм.</w:t>
            </w: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листов в упаковке: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 листов.</w:t>
            </w:r>
          </w:p>
          <w:p w:rsidR="00533153" w:rsidRPr="00533153" w:rsidRDefault="00533153" w:rsidP="00533153">
            <w:pPr>
              <w:numPr>
                <w:ilvl w:val="0"/>
                <w:numId w:val="10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 упаковки (ВхШхГ):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31,5 х 25 х 3 см.</w:t>
            </w:r>
          </w:p>
          <w:p w:rsidR="00533153" w:rsidRPr="00533153" w:rsidRDefault="00533153" w:rsidP="00533153">
            <w:pPr>
              <w:numPr>
                <w:ilvl w:val="0"/>
                <w:numId w:val="10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 упаковки (100 листов):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2,35 кг.</w:t>
            </w:r>
          </w:p>
          <w:p w:rsidR="00533153" w:rsidRPr="00533153" w:rsidRDefault="00533153" w:rsidP="00533153">
            <w:pPr>
              <w:numPr>
                <w:ilvl w:val="0"/>
                <w:numId w:val="10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упаковок в коробке: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 упаковок.</w:t>
            </w:r>
          </w:p>
          <w:p w:rsidR="00533153" w:rsidRPr="00533153" w:rsidRDefault="00533153" w:rsidP="00533153">
            <w:pPr>
              <w:numPr>
                <w:ilvl w:val="0"/>
                <w:numId w:val="10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Габариты коробки (ВхШхГ):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27 х 33 х 16,5 см.</w:t>
            </w:r>
          </w:p>
          <w:p w:rsidR="00533153" w:rsidRPr="00533153" w:rsidRDefault="00533153" w:rsidP="00533153">
            <w:pPr>
              <w:numPr>
                <w:ilvl w:val="0"/>
                <w:numId w:val="10"/>
              </w:num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 коробки (5 упаковок):</w:t>
            </w:r>
            <w:r w:rsidRPr="00533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11,9 кг.</w:t>
            </w:r>
          </w:p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53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533153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C1A1F"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3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EC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A1F" w:rsidRPr="000474C9" w:rsidTr="00CC1A1F">
        <w:trPr>
          <w:trHeight w:val="5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533153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Default="00533153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Лента диаграммная для УЗИ 110*20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533153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Лента диаграммная для УЗИ 110*20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533153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533153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533153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533153" w:rsidP="005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</w:t>
            </w: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1F" w:rsidRPr="000474C9" w:rsidRDefault="00CC1A1F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1F" w:rsidRPr="000474C9" w:rsidRDefault="00CC1A1F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584" w:rsidRPr="000474C9" w:rsidTr="00CC1A1F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53" w:rsidRDefault="00263584" w:rsidP="005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3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63584" w:rsidRPr="000474C9" w:rsidRDefault="00533153" w:rsidP="005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5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3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3 647 863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CC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CC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3AE8" w:rsidRDefault="008C248F" w:rsidP="00F977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  <w:r w:rsidR="00F9771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</w:t>
      </w:r>
      <w:r w:rsidR="000474C9" w:rsidRPr="00D54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Главный врач  ________________ Нсанов Ж.К</w:t>
      </w:r>
    </w:p>
    <w:p w:rsidR="00D507AB" w:rsidRDefault="00D507AB" w:rsidP="00C64A0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7AB" w:rsidRPr="00C64A06" w:rsidRDefault="00D507AB" w:rsidP="00F9771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D507AB" w:rsidRPr="00C64A06" w:rsidSect="00A150AB">
      <w:footerReference w:type="default" r:id="rId7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E8" w:rsidRDefault="00F675E8" w:rsidP="00A150AB">
      <w:pPr>
        <w:spacing w:after="0" w:line="240" w:lineRule="auto"/>
      </w:pPr>
      <w:r>
        <w:separator/>
      </w:r>
    </w:p>
  </w:endnote>
  <w:endnote w:type="continuationSeparator" w:id="1">
    <w:p w:rsidR="00F675E8" w:rsidRDefault="00F675E8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E8" w:rsidRDefault="00F675E8" w:rsidP="00A150AB">
      <w:pPr>
        <w:spacing w:after="0" w:line="240" w:lineRule="auto"/>
      </w:pPr>
      <w:r>
        <w:separator/>
      </w:r>
    </w:p>
  </w:footnote>
  <w:footnote w:type="continuationSeparator" w:id="1">
    <w:p w:rsidR="00F675E8" w:rsidRDefault="00F675E8" w:rsidP="00A1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8D2"/>
    <w:multiLevelType w:val="multilevel"/>
    <w:tmpl w:val="B01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C57AC"/>
    <w:multiLevelType w:val="multilevel"/>
    <w:tmpl w:val="2F10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7C9D"/>
    <w:multiLevelType w:val="multilevel"/>
    <w:tmpl w:val="BA7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F1001"/>
    <w:multiLevelType w:val="multilevel"/>
    <w:tmpl w:val="45AC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B4B4D"/>
    <w:multiLevelType w:val="multilevel"/>
    <w:tmpl w:val="0CC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C1DCA"/>
    <w:multiLevelType w:val="multilevel"/>
    <w:tmpl w:val="FE6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235C5"/>
    <w:multiLevelType w:val="multilevel"/>
    <w:tmpl w:val="153C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573DF"/>
    <w:multiLevelType w:val="multilevel"/>
    <w:tmpl w:val="E28C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D5020"/>
    <w:multiLevelType w:val="multilevel"/>
    <w:tmpl w:val="507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155B2"/>
    <w:multiLevelType w:val="hybridMultilevel"/>
    <w:tmpl w:val="CE68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10265"/>
    <w:rsid w:val="000474C9"/>
    <w:rsid w:val="0009614A"/>
    <w:rsid w:val="000C3B9C"/>
    <w:rsid w:val="000E31EB"/>
    <w:rsid w:val="000E3AE8"/>
    <w:rsid w:val="000F64CD"/>
    <w:rsid w:val="00111FBC"/>
    <w:rsid w:val="001726DC"/>
    <w:rsid w:val="001F1080"/>
    <w:rsid w:val="00211425"/>
    <w:rsid w:val="00263584"/>
    <w:rsid w:val="00263C13"/>
    <w:rsid w:val="002875D9"/>
    <w:rsid w:val="002B185D"/>
    <w:rsid w:val="002E3151"/>
    <w:rsid w:val="00311D1B"/>
    <w:rsid w:val="00354CA7"/>
    <w:rsid w:val="00394D11"/>
    <w:rsid w:val="003E5531"/>
    <w:rsid w:val="00447920"/>
    <w:rsid w:val="00497672"/>
    <w:rsid w:val="00510639"/>
    <w:rsid w:val="00533153"/>
    <w:rsid w:val="00534063"/>
    <w:rsid w:val="005507E6"/>
    <w:rsid w:val="005828FE"/>
    <w:rsid w:val="00591423"/>
    <w:rsid w:val="00612341"/>
    <w:rsid w:val="006A7F04"/>
    <w:rsid w:val="006C23D8"/>
    <w:rsid w:val="006E3692"/>
    <w:rsid w:val="0077510B"/>
    <w:rsid w:val="00784731"/>
    <w:rsid w:val="0079371E"/>
    <w:rsid w:val="007C311F"/>
    <w:rsid w:val="007E60F6"/>
    <w:rsid w:val="008A2E1A"/>
    <w:rsid w:val="008C248F"/>
    <w:rsid w:val="008D60EF"/>
    <w:rsid w:val="0091023A"/>
    <w:rsid w:val="00922FAB"/>
    <w:rsid w:val="009337B3"/>
    <w:rsid w:val="00935182"/>
    <w:rsid w:val="009856C9"/>
    <w:rsid w:val="00995EFF"/>
    <w:rsid w:val="00A150AB"/>
    <w:rsid w:val="00A20221"/>
    <w:rsid w:val="00A73C88"/>
    <w:rsid w:val="00A82CDF"/>
    <w:rsid w:val="00A97CAE"/>
    <w:rsid w:val="00B047D5"/>
    <w:rsid w:val="00B13687"/>
    <w:rsid w:val="00B37818"/>
    <w:rsid w:val="00B84797"/>
    <w:rsid w:val="00BA53E0"/>
    <w:rsid w:val="00BC4E07"/>
    <w:rsid w:val="00BC635F"/>
    <w:rsid w:val="00BF78B2"/>
    <w:rsid w:val="00C12A04"/>
    <w:rsid w:val="00C64A06"/>
    <w:rsid w:val="00C64F8D"/>
    <w:rsid w:val="00C66E78"/>
    <w:rsid w:val="00C879B4"/>
    <w:rsid w:val="00CB4C57"/>
    <w:rsid w:val="00CC1A1F"/>
    <w:rsid w:val="00CC5939"/>
    <w:rsid w:val="00D17078"/>
    <w:rsid w:val="00D31798"/>
    <w:rsid w:val="00D507AB"/>
    <w:rsid w:val="00D543CC"/>
    <w:rsid w:val="00E15203"/>
    <w:rsid w:val="00E470E7"/>
    <w:rsid w:val="00E63390"/>
    <w:rsid w:val="00EA576E"/>
    <w:rsid w:val="00EC135B"/>
    <w:rsid w:val="00EE0F57"/>
    <w:rsid w:val="00EE6C3B"/>
    <w:rsid w:val="00F675E8"/>
    <w:rsid w:val="00F76A52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paragraph" w:styleId="1">
    <w:name w:val="heading 1"/>
    <w:basedOn w:val="a"/>
    <w:link w:val="10"/>
    <w:uiPriority w:val="9"/>
    <w:qFormat/>
    <w:rsid w:val="00C64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List Paragraph"/>
    <w:basedOn w:val="a"/>
    <w:uiPriority w:val="34"/>
    <w:qFormat/>
    <w:rsid w:val="000E31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4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20221"/>
    <w:rPr>
      <w:b/>
      <w:bCs/>
    </w:rPr>
  </w:style>
  <w:style w:type="character" w:styleId="aa">
    <w:name w:val="Emphasis"/>
    <w:basedOn w:val="a0"/>
    <w:uiPriority w:val="20"/>
    <w:qFormat/>
    <w:rsid w:val="00A202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16</cp:revision>
  <cp:lastPrinted>2018-06-29T09:55:00Z</cp:lastPrinted>
  <dcterms:created xsi:type="dcterms:W3CDTF">2017-05-26T11:13:00Z</dcterms:created>
  <dcterms:modified xsi:type="dcterms:W3CDTF">2018-06-29T09:56:00Z</dcterms:modified>
</cp:coreProperties>
</file>